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4611"/>
        <w:gridCol w:w="204"/>
        <w:gridCol w:w="4875"/>
        <w:gridCol w:w="4764"/>
      </w:tblGrid>
      <w:tr w:rsidR="00DB1BF1" w:rsidRPr="00BF1E11" w:rsidTr="00DB1BF1">
        <w:trPr>
          <w:trHeight w:val="93"/>
        </w:trPr>
        <w:tc>
          <w:tcPr>
            <w:tcW w:w="14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DB1BF1" w:rsidRDefault="00DB1BF1" w:rsidP="005B021F">
            <w:pPr>
              <w:pStyle w:val="a9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DB1BF1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Таблиця №8</w:t>
            </w:r>
          </w:p>
        </w:tc>
      </w:tr>
      <w:tr w:rsidR="00DB1BF1" w:rsidRPr="00BF1E11" w:rsidTr="005B021F">
        <w:trPr>
          <w:trHeight w:val="127"/>
        </w:trPr>
        <w:tc>
          <w:tcPr>
            <w:tcW w:w="14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DB1BF1" w:rsidRDefault="00DB1BF1" w:rsidP="005B021F">
            <w:pPr>
              <w:pStyle w:val="a9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</w:pPr>
            <w:r w:rsidRPr="00DB1BF1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>ЗАГАЛЬНЕ ПОЗОВНЕ ПРОВАДЖЕННЯ: СТАДІЇ</w:t>
            </w:r>
          </w:p>
        </w:tc>
      </w:tr>
      <w:tr w:rsidR="00DB1BF1" w:rsidRPr="00BF1E11" w:rsidTr="00DB1BF1">
        <w:trPr>
          <w:trHeight w:val="203"/>
        </w:trPr>
        <w:tc>
          <w:tcPr>
            <w:tcW w:w="48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BF1E11" w:rsidRDefault="00DB1BF1" w:rsidP="005B021F">
            <w:pPr>
              <w:pStyle w:val="a9"/>
              <w:jc w:val="center"/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</w:pPr>
            <w:r w:rsidRPr="00BF1E1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ЦПК 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BF1E11" w:rsidRDefault="00DB1BF1" w:rsidP="005B021F">
            <w:pPr>
              <w:pStyle w:val="a9"/>
              <w:jc w:val="center"/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</w:pPr>
            <w:r w:rsidRPr="00BF1E1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ГПК</w:t>
            </w: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BF1E11" w:rsidRDefault="00DB1BF1" w:rsidP="005B021F">
            <w:pPr>
              <w:pStyle w:val="a9"/>
              <w:ind w:left="720"/>
              <w:jc w:val="center"/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</w:pPr>
            <w:r w:rsidRPr="00BF1E1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КАС</w:t>
            </w:r>
          </w:p>
        </w:tc>
      </w:tr>
      <w:tr w:rsidR="00DB1BF1" w:rsidRPr="00FF3712" w:rsidTr="00DB1BF1">
        <w:trPr>
          <w:trHeight w:val="123"/>
        </w:trPr>
        <w:tc>
          <w:tcPr>
            <w:tcW w:w="1445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C20BE4" w:rsidRDefault="00DB1BF1" w:rsidP="005B021F">
            <w:pPr>
              <w:pStyle w:val="a9"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uk-UA"/>
              </w:rPr>
              <w:t>1. Пред</w:t>
            </w:r>
            <w:r w:rsidRPr="00C20BE4">
              <w:rPr>
                <w:rFonts w:ascii="Bookman Old Style" w:hAnsi="Bookman Old Style"/>
                <w:b/>
                <w:i/>
                <w:iCs/>
                <w:color w:val="000000"/>
                <w:sz w:val="18"/>
                <w:szCs w:val="18"/>
                <w:lang w:val="uk-UA"/>
              </w:rPr>
              <w:t>'</w:t>
            </w:r>
            <w:r w:rsidRPr="00C20BE4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uk-UA"/>
              </w:rPr>
              <w:t>явлення позову</w:t>
            </w:r>
            <w:r w:rsidRPr="00C20BE4">
              <w:rPr>
                <w:rFonts w:ascii="Bookman Old Style" w:hAnsi="Bookman Old Style"/>
                <w:i/>
                <w:iCs/>
                <w:sz w:val="18"/>
                <w:szCs w:val="18"/>
                <w:lang w:val="uk-UA"/>
              </w:rPr>
              <w:t xml:space="preserve"> (</w:t>
            </w: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позивач має право заявити клопотання про розгляд справи за правилами спрощеного позовного провадження</w:t>
            </w:r>
            <w:r w:rsidRPr="00C20BE4">
              <w:rPr>
                <w:rFonts w:ascii="Bookman Old Style" w:hAnsi="Bookman Old Style"/>
                <w:i/>
                <w:iCs/>
                <w:sz w:val="18"/>
                <w:szCs w:val="18"/>
                <w:lang w:val="uk-UA"/>
              </w:rPr>
              <w:t>)</w:t>
            </w:r>
          </w:p>
        </w:tc>
      </w:tr>
      <w:tr w:rsidR="00DB1BF1" w:rsidRPr="00FF3712" w:rsidTr="005B021F">
        <w:trPr>
          <w:trHeight w:val="312"/>
        </w:trPr>
        <w:tc>
          <w:tcPr>
            <w:tcW w:w="48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uk-UA"/>
              </w:rPr>
              <w:t xml:space="preserve">2. Вивчення позовної заяви для вирішення питання про: 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  <w:t xml:space="preserve">- </w:t>
            </w: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прийняття позовної заяви до розгляду та відкриття провадження;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- відмови у відкритті провадження;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- залишення позовної заяви без руху для уснунення недоліків;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Cs/>
                <w:sz w:val="18"/>
                <w:szCs w:val="18"/>
                <w:lang w:val="uk-UA"/>
              </w:rPr>
              <w:t>- повернення позовної заяви.</w:t>
            </w:r>
          </w:p>
          <w:p w:rsidR="00DB1BF1" w:rsidRPr="00C20BE4" w:rsidRDefault="00DB1BF1" w:rsidP="005B021F">
            <w:pPr>
              <w:pStyle w:val="a9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uk-UA"/>
              </w:rPr>
              <w:t>2. Вивчення позо</w:t>
            </w:r>
            <w:r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uk-UA"/>
              </w:rPr>
              <w:t>в</w:t>
            </w:r>
            <w:r w:rsidRPr="00C20BE4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uk-UA"/>
              </w:rPr>
              <w:t>ної заяви для вирішення питання про: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- прийняття позовної заяви до розгляду та відкриття провадження;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- відмови у відкритті провадження;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- </w:t>
            </w:r>
            <w:r w:rsidRPr="00C20BE4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залишення</w:t>
            </w:r>
            <w:r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 xml:space="preserve"> позовної заяви без руху для ус</w:t>
            </w:r>
            <w:r w:rsidRPr="00C20BE4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унення недоліків ( у разі недотримання вимог ст. ст. 162, 164, 172 ГПК);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- повернення позовної заяви.</w:t>
            </w: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uk-UA"/>
              </w:rPr>
              <w:t xml:space="preserve">2. Вивчення позовної заяви для вирішення питання про: 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  <w:t xml:space="preserve">- </w:t>
            </w: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прийняття позовної заяви до розгляду та відкриття провадження;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- відмови у відкритті провадження;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- залишення</w:t>
            </w: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позовної заяви без руху для ус</w:t>
            </w: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унення недоліків;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Cs/>
                <w:sz w:val="18"/>
                <w:szCs w:val="18"/>
                <w:lang w:val="uk-UA"/>
              </w:rPr>
              <w:t>- повернення позовної заяви.</w:t>
            </w:r>
          </w:p>
          <w:p w:rsidR="00DB1BF1" w:rsidRPr="00C20BE4" w:rsidRDefault="00DB1BF1" w:rsidP="005B021F">
            <w:pPr>
              <w:pStyle w:val="a9"/>
              <w:ind w:left="7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</w:p>
        </w:tc>
      </w:tr>
      <w:tr w:rsidR="00DB1BF1" w:rsidRPr="00FF3712" w:rsidTr="00DB1BF1">
        <w:trPr>
          <w:trHeight w:val="2196"/>
        </w:trPr>
        <w:tc>
          <w:tcPr>
            <w:tcW w:w="1445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C20BE4" w:rsidRDefault="00DB1BF1" w:rsidP="005B021F">
            <w:pPr>
              <w:pStyle w:val="a9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3. </w:t>
            </w:r>
            <w:r w:rsidRPr="00C20BE4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  <w:lang w:val="uk-UA"/>
              </w:rPr>
              <w:t>Підготовче провадження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  <w:t>Завдання:</w:t>
            </w:r>
          </w:p>
          <w:p w:rsidR="00DB1BF1" w:rsidRPr="00C20BE4" w:rsidRDefault="00DB1BF1" w:rsidP="00DB1BF1">
            <w:pPr>
              <w:pStyle w:val="a9"/>
              <w:numPr>
                <w:ilvl w:val="0"/>
                <w:numId w:val="9"/>
              </w:numPr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Cs/>
                <w:sz w:val="18"/>
                <w:szCs w:val="18"/>
                <w:lang w:val="uk-UA"/>
              </w:rPr>
              <w:t>остаточне визначення предмету спору та характеру спірних правовідносин, позовних вимог та складу учасників судового процесу; - з’ясування заперечень проти позовних вимог;</w:t>
            </w:r>
          </w:p>
          <w:p w:rsidR="00DB1BF1" w:rsidRPr="00C20BE4" w:rsidRDefault="00DB1BF1" w:rsidP="00DB1BF1">
            <w:pPr>
              <w:pStyle w:val="a9"/>
              <w:numPr>
                <w:ilvl w:val="0"/>
                <w:numId w:val="9"/>
              </w:numPr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Cs/>
                <w:sz w:val="18"/>
                <w:szCs w:val="18"/>
                <w:lang w:val="uk-UA"/>
              </w:rPr>
              <w:t>визначення обставин справи, які підлягають встановленню, та зібрання відповідних доказів;</w:t>
            </w:r>
          </w:p>
          <w:p w:rsidR="00DB1BF1" w:rsidRPr="00C20BE4" w:rsidRDefault="00DB1BF1" w:rsidP="00DB1BF1">
            <w:pPr>
              <w:pStyle w:val="a9"/>
              <w:numPr>
                <w:ilvl w:val="0"/>
                <w:numId w:val="9"/>
              </w:numPr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Cs/>
                <w:sz w:val="18"/>
                <w:szCs w:val="18"/>
                <w:lang w:val="uk-UA"/>
              </w:rPr>
              <w:t>вирішення відводів;</w:t>
            </w:r>
          </w:p>
          <w:p w:rsidR="00DB1BF1" w:rsidRPr="00C20BE4" w:rsidRDefault="00DB1BF1" w:rsidP="00DB1BF1">
            <w:pPr>
              <w:pStyle w:val="a9"/>
              <w:numPr>
                <w:ilvl w:val="0"/>
                <w:numId w:val="9"/>
              </w:numPr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Cs/>
                <w:sz w:val="18"/>
                <w:szCs w:val="18"/>
                <w:lang w:val="uk-UA"/>
              </w:rPr>
              <w:t>визначення порядку розгляду справи;</w:t>
            </w:r>
          </w:p>
          <w:p w:rsidR="00DB1BF1" w:rsidRPr="00C20BE4" w:rsidRDefault="00DB1BF1" w:rsidP="00DB1BF1">
            <w:pPr>
              <w:pStyle w:val="a9"/>
              <w:numPr>
                <w:ilvl w:val="0"/>
                <w:numId w:val="9"/>
              </w:numPr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Cs/>
                <w:sz w:val="18"/>
                <w:szCs w:val="18"/>
                <w:lang w:val="uk-UA"/>
              </w:rPr>
              <w:t>вчинення інших дій з метою забезпечення правильного, своєчасного і безперешкодного розгляду справи по суті.</w:t>
            </w:r>
          </w:p>
          <w:p w:rsidR="00DB1BF1" w:rsidRPr="00C20BE4" w:rsidRDefault="00DB1BF1" w:rsidP="005B021F">
            <w:pPr>
              <w:pStyle w:val="a9"/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  <w:t>Строки:</w:t>
            </w:r>
          </w:p>
          <w:p w:rsidR="00DB1BF1" w:rsidRPr="00C20BE4" w:rsidRDefault="00DB1BF1" w:rsidP="005B021F">
            <w:pPr>
              <w:pStyle w:val="a9"/>
              <w:numPr>
                <w:ilvl w:val="0"/>
                <w:numId w:val="8"/>
              </w:num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60 днів з дня відкриття провадження у справі;</w:t>
            </w:r>
          </w:p>
          <w:p w:rsidR="00DB1BF1" w:rsidRPr="00C20BE4" w:rsidRDefault="00DB1BF1" w:rsidP="005B021F">
            <w:pPr>
              <w:pStyle w:val="a9"/>
              <w:numPr>
                <w:ilvl w:val="0"/>
                <w:numId w:val="8"/>
              </w:num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у виняткових випадках строк може бути продовжений не більше ніж на 30 днів (за клопотанням сторін)</w:t>
            </w:r>
          </w:p>
        </w:tc>
      </w:tr>
      <w:tr w:rsidR="00DB1BF1" w:rsidRPr="00FF3712" w:rsidTr="005B021F">
        <w:trPr>
          <w:trHeight w:val="312"/>
        </w:trPr>
        <w:tc>
          <w:tcPr>
            <w:tcW w:w="1445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C20BE4" w:rsidRDefault="00DB1BF1" w:rsidP="005B021F">
            <w:pPr>
              <w:pStyle w:val="a9"/>
              <w:jc w:val="center"/>
              <w:rPr>
                <w:rFonts w:ascii="Bookman Old Style" w:hAnsi="Bookman Old Style"/>
                <w:b/>
                <w:bCs/>
                <w:i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bCs/>
                <w:i/>
                <w:sz w:val="18"/>
                <w:szCs w:val="18"/>
                <w:lang w:val="uk-UA"/>
              </w:rPr>
              <w:t>4. Врегулювання спору за участі судді (не обов’язкова стадія)</w:t>
            </w:r>
          </w:p>
          <w:p w:rsidR="00DB1BF1" w:rsidRPr="00C20BE4" w:rsidRDefault="00DB1BF1" w:rsidP="00DB1BF1">
            <w:pPr>
              <w:pStyle w:val="a9"/>
              <w:numPr>
                <w:ilvl w:val="0"/>
                <w:numId w:val="10"/>
              </w:num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проводиться за згодою сторін до початку розгляду справи по суті;</w:t>
            </w:r>
          </w:p>
          <w:p w:rsidR="00DB1BF1" w:rsidRPr="00C20BE4" w:rsidRDefault="00DB1BF1" w:rsidP="00DB1BF1">
            <w:pPr>
              <w:pStyle w:val="a9"/>
              <w:numPr>
                <w:ilvl w:val="0"/>
                <w:numId w:val="10"/>
              </w:num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проводиться протягом розумного строку, але не більше 30 днів з дня постановлення ухвали про його проведення;</w:t>
            </w:r>
          </w:p>
          <w:p w:rsidR="00DB1BF1" w:rsidRPr="00C20BE4" w:rsidRDefault="00DB1BF1" w:rsidP="00DB1BF1">
            <w:pPr>
              <w:pStyle w:val="a9"/>
              <w:numPr>
                <w:ilvl w:val="0"/>
                <w:numId w:val="10"/>
              </w:numPr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Cs/>
                <w:sz w:val="18"/>
                <w:szCs w:val="18"/>
                <w:lang w:val="uk-UA"/>
              </w:rPr>
              <w:t>проводиться у формі спільних та(або) закритих нарад.</w:t>
            </w:r>
          </w:p>
        </w:tc>
      </w:tr>
      <w:tr w:rsidR="00DB1BF1" w:rsidRPr="00FF3712" w:rsidTr="00DB1BF1">
        <w:trPr>
          <w:trHeight w:val="815"/>
        </w:trPr>
        <w:tc>
          <w:tcPr>
            <w:tcW w:w="461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B1BF1" w:rsidRPr="00DB1BF1" w:rsidRDefault="00DB1BF1" w:rsidP="005B021F">
            <w:pPr>
              <w:pStyle w:val="a9"/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uk-UA"/>
              </w:rPr>
            </w:pPr>
            <w:r w:rsidRPr="00DB1BF1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  <w:lang w:val="uk-UA"/>
              </w:rPr>
              <w:t>Виняток</w:t>
            </w:r>
            <w:r w:rsidRPr="00DB1BF1">
              <w:rPr>
                <w:rFonts w:ascii="Bookman Old Style" w:hAnsi="Bookman Old Style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DB1BF1">
              <w:rPr>
                <w:rFonts w:ascii="Bookman Old Style" w:hAnsi="Bookman Old Style"/>
                <w:bCs/>
                <w:sz w:val="16"/>
                <w:szCs w:val="16"/>
                <w:lang w:val="uk-UA"/>
              </w:rPr>
              <w:t>не допускається у випадку вступу третьої оосби з самостійними вимогами</w:t>
            </w:r>
          </w:p>
        </w:tc>
        <w:tc>
          <w:tcPr>
            <w:tcW w:w="5079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B1BF1" w:rsidRPr="00DB1BF1" w:rsidRDefault="00DB1BF1" w:rsidP="005B021F">
            <w:pPr>
              <w:pStyle w:val="a9"/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uk-UA"/>
              </w:rPr>
            </w:pPr>
            <w:r w:rsidRPr="00DB1BF1">
              <w:rPr>
                <w:rFonts w:ascii="Bookman Old Style" w:hAnsi="Bookman Old Style"/>
                <w:b/>
                <w:iCs/>
                <w:sz w:val="16"/>
                <w:szCs w:val="16"/>
                <w:u w:val="single"/>
                <w:lang w:val="uk-UA"/>
              </w:rPr>
              <w:t>Виняток:</w:t>
            </w:r>
            <w:r w:rsidRPr="00DB1BF1">
              <w:rPr>
                <w:rFonts w:ascii="Bookman Old Style" w:hAnsi="Bookman Old Style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B1BF1">
              <w:rPr>
                <w:rFonts w:ascii="Bookman Old Style" w:hAnsi="Bookman Old Style"/>
                <w:bCs/>
                <w:sz w:val="16"/>
                <w:szCs w:val="16"/>
                <w:lang w:val="uk-UA"/>
              </w:rPr>
              <w:t>не допускається у спорах про відновлення платоспроможності боржника чи визнання його банкрутом; за заявами про затвердження планів санації боржника; у випадку вступу третьої особи з самостійними вимогами</w:t>
            </w:r>
          </w:p>
        </w:tc>
        <w:tc>
          <w:tcPr>
            <w:tcW w:w="47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DB1BF1" w:rsidRDefault="00DB1BF1" w:rsidP="005B021F">
            <w:pPr>
              <w:pStyle w:val="a9"/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uk-UA"/>
              </w:rPr>
            </w:pPr>
            <w:r w:rsidRPr="00DB1BF1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  <w:lang w:val="uk-UA"/>
              </w:rPr>
              <w:t>Виняток:</w:t>
            </w:r>
            <w:r w:rsidRPr="00DB1BF1">
              <w:rPr>
                <w:rFonts w:ascii="Bookman Old Style" w:hAnsi="Bookman Old Style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DB1BF1">
              <w:rPr>
                <w:rFonts w:ascii="Bookman Old Style" w:hAnsi="Bookman Old Style"/>
                <w:bCs/>
                <w:sz w:val="16"/>
                <w:szCs w:val="16"/>
                <w:lang w:val="uk-UA"/>
              </w:rPr>
              <w:t>не допускається в окремих категоріях справ складних адміністративних справ, передбачених главою 11 розділу 2 КАСУ та типових справах; у випадку вступу третьої особи з самостійними вимогами</w:t>
            </w:r>
          </w:p>
        </w:tc>
      </w:tr>
      <w:tr w:rsidR="00DB1BF1" w:rsidRPr="00C20BE4" w:rsidTr="005B021F">
        <w:trPr>
          <w:trHeight w:val="1026"/>
        </w:trPr>
        <w:tc>
          <w:tcPr>
            <w:tcW w:w="14454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B1BF1" w:rsidRPr="00C20BE4" w:rsidRDefault="00DB1BF1" w:rsidP="005B021F">
            <w:pPr>
              <w:pStyle w:val="a9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  <w:t xml:space="preserve">5. </w:t>
            </w:r>
            <w:r w:rsidRPr="00C20BE4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uk-UA"/>
              </w:rPr>
              <w:t>Розгляд справи по суті</w:t>
            </w:r>
          </w:p>
          <w:p w:rsidR="00DB1BF1" w:rsidRPr="00C20BE4" w:rsidRDefault="00DB1BF1" w:rsidP="00DB1BF1">
            <w:pPr>
              <w:pStyle w:val="a9"/>
              <w:numPr>
                <w:ilvl w:val="0"/>
                <w:numId w:val="11"/>
              </w:num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>розгляд здійснюється протягом 30 днів з дня початку розгляду справи по суті</w:t>
            </w:r>
          </w:p>
          <w:p w:rsidR="00DB1BF1" w:rsidRPr="00C20BE4" w:rsidRDefault="00DB1BF1" w:rsidP="00DB1BF1">
            <w:pPr>
              <w:pStyle w:val="a9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розгляд зупиняється в окремих випадках (для ЦПК:ст.251 та ст. 252; для ГПК: ст.227 та ст. 228; для КАС: ст. 236)</w:t>
            </w:r>
          </w:p>
          <w:p w:rsidR="00DB1BF1" w:rsidRPr="00C20BE4" w:rsidRDefault="00DB1BF1" w:rsidP="00DB1BF1">
            <w:pPr>
              <w:pStyle w:val="a9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в ГПК </w:t>
            </w:r>
            <w:r w:rsidRPr="00C20BE4"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  <w:t>запроваджуються судові дебати (тривалість та черговість визначаються головуючим)</w:t>
            </w:r>
          </w:p>
          <w:p w:rsidR="00DB1BF1" w:rsidRPr="00BF1E11" w:rsidRDefault="00DB1BF1" w:rsidP="00DB1BF1">
            <w:pPr>
              <w:pStyle w:val="a9"/>
              <w:numPr>
                <w:ilvl w:val="0"/>
                <w:numId w:val="11"/>
              </w:num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C20BE4">
              <w:rPr>
                <w:rFonts w:ascii="Bookman Old Style" w:hAnsi="Bookman Old Style"/>
                <w:bCs/>
                <w:sz w:val="18"/>
                <w:szCs w:val="18"/>
                <w:lang w:val="uk-UA"/>
              </w:rPr>
              <w:t>розгляд справи по суті закінчується:</w:t>
            </w:r>
            <w:r w:rsidRPr="00C20BE4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 1) ухваленням рішення суду 2) залишенням позову без розгляду 3) закриттям провадження у справі</w:t>
            </w:r>
          </w:p>
        </w:tc>
      </w:tr>
    </w:tbl>
    <w:p w:rsidR="00FA0DA1" w:rsidRPr="00DB1BF1" w:rsidRDefault="00FA0DA1" w:rsidP="001902B1">
      <w:pPr>
        <w:rPr>
          <w:sz w:val="16"/>
          <w:szCs w:val="16"/>
          <w:vertAlign w:val="superscript"/>
        </w:rPr>
      </w:pPr>
    </w:p>
    <w:sectPr w:rsidR="00FA0DA1" w:rsidRPr="00DB1BF1" w:rsidSect="00821B15">
      <w:headerReference w:type="default" r:id="rId8"/>
      <w:footerReference w:type="default" r:id="rId9"/>
      <w:pgSz w:w="16838" w:h="11906" w:orient="landscape"/>
      <w:pgMar w:top="1415" w:right="1134" w:bottom="1135" w:left="1134" w:header="855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0CB" w:rsidRDefault="00BF40CB" w:rsidP="001D748D">
      <w:pPr>
        <w:spacing w:after="0" w:line="240" w:lineRule="auto"/>
      </w:pPr>
      <w:r>
        <w:separator/>
      </w:r>
    </w:p>
  </w:endnote>
  <w:endnote w:type="continuationSeparator" w:id="1">
    <w:p w:rsidR="00BF40CB" w:rsidRDefault="00BF40CB" w:rsidP="001D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8D" w:rsidRPr="0033140D" w:rsidRDefault="001D748D" w:rsidP="00821B15">
    <w:pPr>
      <w:pStyle w:val="a6"/>
      <w:jc w:val="right"/>
      <w:rPr>
        <w:lang w:val="uk-UA"/>
      </w:rPr>
    </w:pPr>
    <w:r w:rsidRPr="0033140D">
      <w:rPr>
        <w:lang w:val="uk-UA"/>
      </w:rPr>
      <w:t xml:space="preserve">© </w:t>
    </w:r>
    <w:hyperlink r:id="rId1" w:history="1">
      <w:r w:rsidRPr="0033140D">
        <w:rPr>
          <w:lang w:val="uk-UA"/>
        </w:rPr>
        <w:t xml:space="preserve"> Адвокатське об'єднання «</w:t>
      </w:r>
      <w:r w:rsidRPr="0033140D">
        <w:rPr>
          <w:rStyle w:val="a8"/>
          <w:lang w:val="uk-UA"/>
        </w:rPr>
        <w:t>Letrado</w:t>
      </w:r>
    </w:hyperlink>
    <w:r w:rsidRPr="0033140D">
      <w:rPr>
        <w:lang w:val="uk-UA"/>
      </w:rPr>
      <w:t>»,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0CB" w:rsidRDefault="00BF40CB" w:rsidP="001D748D">
      <w:pPr>
        <w:spacing w:after="0" w:line="240" w:lineRule="auto"/>
      </w:pPr>
      <w:r>
        <w:separator/>
      </w:r>
    </w:p>
  </w:footnote>
  <w:footnote w:type="continuationSeparator" w:id="1">
    <w:p w:rsidR="00BF40CB" w:rsidRDefault="00BF40CB" w:rsidP="001D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8D" w:rsidRPr="0033140D" w:rsidRDefault="00B73969" w:rsidP="00B73969">
    <w:pPr>
      <w:pStyle w:val="a4"/>
      <w:jc w:val="right"/>
      <w:rPr>
        <w:rFonts w:ascii="Bookman Old Style" w:hAnsi="Bookman Old Style"/>
        <w:lang w:val="uk-UA"/>
      </w:rPr>
    </w:pPr>
    <w:r w:rsidRPr="0033140D">
      <w:rPr>
        <w:rStyle w:val="xfm82484111"/>
        <w:rFonts w:ascii="Bookman Old Style" w:hAnsi="Bookman Old Style"/>
        <w:lang w:val="uk-UA"/>
      </w:rPr>
      <w:t>Розгляд в першій інстанції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D7D"/>
    <w:multiLevelType w:val="hybridMultilevel"/>
    <w:tmpl w:val="EE68B4A6"/>
    <w:lvl w:ilvl="0" w:tplc="965837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6082E"/>
    <w:multiLevelType w:val="hybridMultilevel"/>
    <w:tmpl w:val="EC3E8A3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8F26C2"/>
    <w:multiLevelType w:val="hybridMultilevel"/>
    <w:tmpl w:val="34ACF5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2F0218"/>
    <w:multiLevelType w:val="hybridMultilevel"/>
    <w:tmpl w:val="1C287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D531F"/>
    <w:multiLevelType w:val="hybridMultilevel"/>
    <w:tmpl w:val="1924BFA8"/>
    <w:lvl w:ilvl="0" w:tplc="965837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33F2"/>
    <w:multiLevelType w:val="hybridMultilevel"/>
    <w:tmpl w:val="05B0727E"/>
    <w:lvl w:ilvl="0" w:tplc="965837D8">
      <w:start w:val="1"/>
      <w:numFmt w:val="bullet"/>
      <w:lvlText w:val=""/>
      <w:lvlJc w:val="left"/>
      <w:pPr>
        <w:ind w:left="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B0DE8"/>
    <w:multiLevelType w:val="hybridMultilevel"/>
    <w:tmpl w:val="A188795E"/>
    <w:lvl w:ilvl="0" w:tplc="96583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34EC2"/>
    <w:multiLevelType w:val="hybridMultilevel"/>
    <w:tmpl w:val="93162374"/>
    <w:lvl w:ilvl="0" w:tplc="324AAC32">
      <w:numFmt w:val="bullet"/>
      <w:lvlText w:val="-"/>
      <w:lvlJc w:val="left"/>
      <w:pPr>
        <w:ind w:left="720" w:hanging="360"/>
      </w:pPr>
      <w:rPr>
        <w:rFonts w:ascii="Bookman Old Style" w:eastAsia="Noto Sans CJK SC Regular" w:hAnsi="Bookman Old Style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427E5"/>
    <w:multiLevelType w:val="multilevel"/>
    <w:tmpl w:val="85B8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786D3B10"/>
    <w:multiLevelType w:val="multilevel"/>
    <w:tmpl w:val="15F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nsid w:val="78C97A9E"/>
    <w:multiLevelType w:val="hybridMultilevel"/>
    <w:tmpl w:val="BF56E914"/>
    <w:lvl w:ilvl="0" w:tplc="96583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48D"/>
    <w:rsid w:val="00035C52"/>
    <w:rsid w:val="000A53CB"/>
    <w:rsid w:val="00120412"/>
    <w:rsid w:val="00165BEE"/>
    <w:rsid w:val="001902B1"/>
    <w:rsid w:val="001D748D"/>
    <w:rsid w:val="002A40B0"/>
    <w:rsid w:val="0033140D"/>
    <w:rsid w:val="004819E6"/>
    <w:rsid w:val="00674827"/>
    <w:rsid w:val="00675A1C"/>
    <w:rsid w:val="006A7274"/>
    <w:rsid w:val="00701A0F"/>
    <w:rsid w:val="007852E4"/>
    <w:rsid w:val="007D46C4"/>
    <w:rsid w:val="0080018E"/>
    <w:rsid w:val="00821B15"/>
    <w:rsid w:val="0086060B"/>
    <w:rsid w:val="00A51A9E"/>
    <w:rsid w:val="00A94C22"/>
    <w:rsid w:val="00AA3B13"/>
    <w:rsid w:val="00AF7653"/>
    <w:rsid w:val="00B73969"/>
    <w:rsid w:val="00BB4118"/>
    <w:rsid w:val="00BF40CB"/>
    <w:rsid w:val="00C87C89"/>
    <w:rsid w:val="00CB73D1"/>
    <w:rsid w:val="00CC7684"/>
    <w:rsid w:val="00D2006E"/>
    <w:rsid w:val="00DB1BF1"/>
    <w:rsid w:val="00FA0DA1"/>
    <w:rsid w:val="00FA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748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748D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D748D"/>
    <w:rPr>
      <w:color w:val="0000FF" w:themeColor="hyperlink"/>
      <w:u w:val="single"/>
    </w:rPr>
  </w:style>
  <w:style w:type="paragraph" w:customStyle="1" w:styleId="a9">
    <w:name w:val="Содержимое таблицы"/>
    <w:basedOn w:val="a"/>
    <w:qFormat/>
    <w:rsid w:val="00B73969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xfm82484111">
    <w:name w:val="xfm_82484111"/>
    <w:basedOn w:val="a0"/>
    <w:rsid w:val="00B73969"/>
  </w:style>
  <w:style w:type="paragraph" w:styleId="1">
    <w:name w:val="index 1"/>
    <w:basedOn w:val="a"/>
    <w:next w:val="a"/>
    <w:autoRedefine/>
    <w:uiPriority w:val="99"/>
    <w:semiHidden/>
    <w:unhideWhenUsed/>
    <w:rsid w:val="00D2006E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D2006E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D2006E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D2006E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CB73D1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table" w:customStyle="1" w:styleId="10">
    <w:name w:val="Сетка таблицы1"/>
    <w:basedOn w:val="a1"/>
    <w:next w:val="a3"/>
    <w:uiPriority w:val="59"/>
    <w:rsid w:val="00A51A9E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A5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trad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1F44-DC25-45E2-A8A9-0CE080CD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Letrado</dc:creator>
  <cp:lastModifiedBy>Пользователь</cp:lastModifiedBy>
  <cp:revision>3</cp:revision>
  <dcterms:created xsi:type="dcterms:W3CDTF">2017-12-14T03:51:00Z</dcterms:created>
  <dcterms:modified xsi:type="dcterms:W3CDTF">2018-01-10T13:55:00Z</dcterms:modified>
</cp:coreProperties>
</file>